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01C" w:rsidRPr="002D401C" w:rsidRDefault="007C0F2A" w:rsidP="002D401C">
      <w:pPr>
        <w:shd w:val="clear" w:color="auto" w:fill="FFFFFF"/>
        <w:spacing w:line="322" w:lineRule="exact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Перечень теоретических вопросов, выносимых на дифференцированный зачет</w:t>
      </w:r>
      <w:r w:rsidR="002D401C" w:rsidRPr="002D401C">
        <w:rPr>
          <w:b/>
          <w:sz w:val="28"/>
          <w:szCs w:val="28"/>
        </w:rPr>
        <w:t xml:space="preserve"> </w:t>
      </w:r>
      <w:r w:rsidR="002D401C" w:rsidRPr="002D401C">
        <w:rPr>
          <w:rFonts w:ascii="Times New Roman" w:hAnsi="Times New Roman"/>
          <w:b/>
          <w:sz w:val="28"/>
          <w:szCs w:val="28"/>
        </w:rPr>
        <w:t>по обще</w:t>
      </w:r>
      <w:r w:rsidR="002D401C">
        <w:rPr>
          <w:rFonts w:ascii="Times New Roman" w:hAnsi="Times New Roman"/>
          <w:b/>
          <w:sz w:val="28"/>
          <w:szCs w:val="28"/>
        </w:rPr>
        <w:t>профессиональной</w:t>
      </w:r>
      <w:r w:rsidR="002D401C" w:rsidRPr="002D401C">
        <w:rPr>
          <w:rFonts w:ascii="Times New Roman" w:hAnsi="Times New Roman"/>
          <w:b/>
          <w:sz w:val="28"/>
          <w:szCs w:val="28"/>
        </w:rPr>
        <w:t xml:space="preserve"> дисциплине</w:t>
      </w:r>
      <w:r w:rsidR="002D401C">
        <w:rPr>
          <w:rFonts w:ascii="Times New Roman" w:hAnsi="Times New Roman"/>
          <w:b/>
          <w:sz w:val="28"/>
          <w:szCs w:val="28"/>
        </w:rPr>
        <w:t xml:space="preserve"> </w:t>
      </w:r>
      <w:r w:rsidR="002D401C" w:rsidRPr="002D401C">
        <w:rPr>
          <w:rFonts w:ascii="Times New Roman" w:hAnsi="Times New Roman"/>
          <w:b/>
          <w:sz w:val="28"/>
          <w:szCs w:val="28"/>
        </w:rPr>
        <w:t>О</w:t>
      </w:r>
      <w:r w:rsidR="002D401C">
        <w:rPr>
          <w:rFonts w:ascii="Times New Roman" w:hAnsi="Times New Roman"/>
          <w:b/>
          <w:sz w:val="28"/>
          <w:szCs w:val="28"/>
        </w:rPr>
        <w:t>П</w:t>
      </w:r>
      <w:r w:rsidR="002D401C" w:rsidRPr="002D401C">
        <w:rPr>
          <w:rFonts w:ascii="Times New Roman" w:hAnsi="Times New Roman"/>
          <w:b/>
          <w:sz w:val="28"/>
          <w:szCs w:val="28"/>
        </w:rPr>
        <w:t>.0</w:t>
      </w:r>
      <w:r w:rsidR="002D401C">
        <w:rPr>
          <w:rFonts w:ascii="Times New Roman" w:hAnsi="Times New Roman"/>
          <w:b/>
          <w:sz w:val="28"/>
          <w:szCs w:val="28"/>
        </w:rPr>
        <w:t>8</w:t>
      </w:r>
      <w:r w:rsidR="002D401C" w:rsidRPr="002D401C">
        <w:rPr>
          <w:rFonts w:ascii="Times New Roman" w:hAnsi="Times New Roman"/>
          <w:b/>
          <w:sz w:val="28"/>
          <w:szCs w:val="28"/>
        </w:rPr>
        <w:t xml:space="preserve"> «</w:t>
      </w:r>
      <w:r w:rsidR="002D401C">
        <w:rPr>
          <w:rFonts w:ascii="Times New Roman" w:hAnsi="Times New Roman"/>
          <w:b/>
          <w:sz w:val="28"/>
          <w:szCs w:val="28"/>
        </w:rPr>
        <w:t>Б</w:t>
      </w:r>
      <w:r w:rsidR="002D401C" w:rsidRPr="002D401C">
        <w:rPr>
          <w:rFonts w:ascii="Times New Roman" w:hAnsi="Times New Roman"/>
          <w:b/>
          <w:sz w:val="28"/>
          <w:szCs w:val="28"/>
        </w:rPr>
        <w:t>езопасност</w:t>
      </w:r>
      <w:r w:rsidR="002D401C">
        <w:rPr>
          <w:rFonts w:ascii="Times New Roman" w:hAnsi="Times New Roman"/>
          <w:b/>
          <w:sz w:val="28"/>
          <w:szCs w:val="28"/>
        </w:rPr>
        <w:t>ь</w:t>
      </w:r>
      <w:r w:rsidR="002D401C" w:rsidRPr="002D401C">
        <w:rPr>
          <w:rFonts w:ascii="Times New Roman" w:hAnsi="Times New Roman"/>
          <w:b/>
          <w:sz w:val="28"/>
          <w:szCs w:val="28"/>
        </w:rPr>
        <w:t xml:space="preserve"> жизнедеятельности»</w:t>
      </w:r>
    </w:p>
    <w:p w:rsidR="007C0F2A" w:rsidRPr="00E635C0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Раздел 1</w:t>
      </w:r>
    </w:p>
    <w:p w:rsidR="007C0F2A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Основы безопасности личности, общества и государства</w:t>
      </w:r>
    </w:p>
    <w:p w:rsidR="00DC430F" w:rsidRPr="00E635C0" w:rsidRDefault="00DC430F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Основные понятия безопасности жизнедеятельности. Цели и задачи изучаемой дисциплины.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Научно-технический прогресс и среда обитания современного человека. Принципы обеспечения устойчивости экономики государства, прогнозирования развития влияющих на нее различных событий.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Характеристика среды обитания человека. Формы деятельности человека в производственной среде.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Источники опасностей и негативные факторы в системе «человек – среда обитания». Основные принципы и методы обеспечения безопасности человека в производственной среде.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Идентификация и анализ опасностей технических систем.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Производственный травматизм. Защита работающих от механического </w:t>
      </w:r>
      <w:proofErr w:type="spellStart"/>
      <w:r w:rsidRPr="00E635C0">
        <w:rPr>
          <w:rFonts w:ascii="Times New Roman" w:hAnsi="Times New Roman"/>
          <w:bCs/>
          <w:sz w:val="28"/>
          <w:szCs w:val="28"/>
        </w:rPr>
        <w:t>травмирования</w:t>
      </w:r>
      <w:proofErr w:type="spellEnd"/>
      <w:r w:rsidRPr="00E635C0">
        <w:rPr>
          <w:rFonts w:ascii="Times New Roman" w:hAnsi="Times New Roman"/>
          <w:bCs/>
          <w:sz w:val="28"/>
          <w:szCs w:val="28"/>
        </w:rPr>
        <w:t xml:space="preserve">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Электрическая травма. Мероприятия и средства обеспечения электробезопасности.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Экстремизм и экстремистская деятельность.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Терроризм и террористическая деятельность.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Факторы, способствующие вовлечению в террористическую и экстремистскую деятельность. Профилактика их влияния.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Основные принципы и направления противодействия террористической и экстремистской деятельности.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Ответственность за осуществление террористической и экстремистской деятельности. </w:t>
      </w:r>
    </w:p>
    <w:p w:rsidR="007C0F2A" w:rsidRPr="0053083E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Роль государства в обеспечении национальной безопасности Российской Федерации.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Понятие и общая классификация чрезвычайных ситуаций (ЧС).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ЧС природного, техногенного и социального происхождения.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Прогнозирование развития событий и оценки последствий при ЧС. Защита и жизнеобеспечение населения в условиях ЧС. </w:t>
      </w:r>
    </w:p>
    <w:p w:rsidR="007C0F2A" w:rsidRPr="00227E7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227E75">
        <w:rPr>
          <w:rFonts w:ascii="Times New Roman" w:hAnsi="Times New Roman"/>
          <w:bCs/>
          <w:sz w:val="28"/>
          <w:szCs w:val="28"/>
        </w:rPr>
        <w:t>Единая государственная система предупреждения и ликвидации чрезвычайных ситуаций, ее структура и задачи.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Пожары, их классификация, причины возникновения.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Условия, способствующие распространению пожаров.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lastRenderedPageBreak/>
        <w:t>Категорирование зданий и помещений по пожарной безопасности. Правила пожарной безопасности в быту.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Характеристика ядерного оружия. Его поражающие факторы.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Особенности химического оружия. Его поражающие факторы.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Характеристика биологического оружия. Его поражающие факторы.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Защита населения при радиоактивном и химическом заражении местности.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Общевойсковой защитный комплект (ОЗК): состав, предназначение.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Общевойсковой противогаз: состав, предназначение.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Приборы радиационной и химической разведки: предназначение, состав. 28. Национальная безопасность РФ. Основы обороны государства.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Состав, предназначение и основные задачи современных Вооруженных Сил (ВС) РФ.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Применение ВС РФ в борьбе с терроризмом. </w:t>
      </w:r>
    </w:p>
    <w:p w:rsidR="007C0F2A" w:rsidRPr="00E635C0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Международная (миротворческая) деятельность ВС РФ.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Предназначение и состав основного вооружения и военной техники Вооруженных Сил Российской Федерации. </w:t>
      </w:r>
    </w:p>
    <w:p w:rsidR="00DC430F" w:rsidRPr="00DC430F" w:rsidRDefault="00DC430F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DC430F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Раздел 2</w:t>
      </w:r>
    </w:p>
    <w:p w:rsidR="007C0F2A" w:rsidRPr="00DC430F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Понятие здорового образа жизни: здоровье и факторы его определяющие</w:t>
      </w:r>
    </w:p>
    <w:p w:rsidR="00DC430F" w:rsidRPr="00DC430F" w:rsidRDefault="00DC430F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факторы, влияющие на здоровье. Объясните роль различных факторов в укреплении здоровья.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связана двигательная активность и здоровье?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Расскажите о видах, значениях, правилах организации и проведения закаливания.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связаны питание и здоровье? Раскройте понятие о рациональном и сбалансированном питании.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Какое значение в питании имеют белки, углеводы, липиды, вода и минеральные соли?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режим дня влияет на здоровье?</w:t>
      </w:r>
    </w:p>
    <w:p w:rsidR="007C0F2A" w:rsidRPr="00E635C0" w:rsidRDefault="007C0F2A" w:rsidP="00DC430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Охарактеризуйте влияние вредных привычек на здоровье. В чем должна заключаться работа по профилактике вредных привычек?</w:t>
      </w:r>
    </w:p>
    <w:p w:rsidR="00DC430F" w:rsidRPr="00DC430F" w:rsidRDefault="00DC430F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DC430F" w:rsidRDefault="007C0F2A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Раздел 3</w:t>
      </w:r>
    </w:p>
    <w:p w:rsidR="007C0F2A" w:rsidRPr="00DC430F" w:rsidRDefault="007C0F2A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Травмы. Детский травматизм</w:t>
      </w:r>
    </w:p>
    <w:p w:rsidR="00DC430F" w:rsidRPr="00DC430F" w:rsidRDefault="00DC430F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Что такое травма? Перечислите известные вам виды травм.</w:t>
      </w:r>
    </w:p>
    <w:p w:rsidR="007C0F2A" w:rsidRPr="00E635C0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Виды переломов и их основные признаки.</w:t>
      </w:r>
    </w:p>
    <w:p w:rsidR="007C0F2A" w:rsidRPr="00E635C0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опасность открытых переломов.</w:t>
      </w:r>
    </w:p>
    <w:p w:rsidR="007C0F2A" w:rsidRPr="00E635C0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lastRenderedPageBreak/>
        <w:t>Классификация ран. Дайте определение понятиям «асептика» и «антисептика».</w:t>
      </w:r>
    </w:p>
    <w:p w:rsidR="007C0F2A" w:rsidRPr="00E635C0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основные осложнения ран?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признаки, по которым классифицируют кровотечения</w:t>
      </w:r>
    </w:p>
    <w:p w:rsidR="00426C53" w:rsidRPr="00FC2BE1" w:rsidRDefault="00426C53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FC2BE1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Раздел 4.</w:t>
      </w:r>
    </w:p>
    <w:p w:rsidR="007C0F2A" w:rsidRPr="00FC2BE1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Основы микробиологии, иммунологии и эпидемиологии</w:t>
      </w:r>
    </w:p>
    <w:p w:rsidR="00FC2BE1" w:rsidRPr="00FC2BE1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 какие группы делятся микроорганизмы, распространенные в природе?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особенности строения и жизнедеятельности вирусов?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особенности строения и жизнедеятельности бактерий?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заболевания, причиной которых являются грибы и простейшие.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Дайте общую характеристику гельминтам. Перечислите признаки глистной инвазии.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основные закономерности инфекционного и эпидемиологического процесса?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общие признаки инфекционного заболевания.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Дайте понятие иммунитета. В чем заключаются неспецифический и специфический механизмы иммунитета?</w:t>
      </w:r>
    </w:p>
    <w:p w:rsidR="007C0F2A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основные противопоказания к иммунизации</w:t>
      </w:r>
    </w:p>
    <w:p w:rsidR="00FC2BE1" w:rsidRPr="00E635C0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FC2BE1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Раздел 5</w:t>
      </w:r>
    </w:p>
    <w:p w:rsidR="007C0F2A" w:rsidRPr="00FC2BE1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Понятие о неотложных состояниях</w:t>
      </w:r>
    </w:p>
    <w:p w:rsidR="00FC2BE1" w:rsidRPr="00FC2BE1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Чем отличается клиническая смерть от биологической?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Назовите время появления необратимых структурных изменений в клетках ЦНС с момента прекращения дыхания и кровообращения в условиях </w:t>
      </w:r>
      <w:proofErr w:type="spellStart"/>
      <w:r w:rsidRPr="00E635C0">
        <w:rPr>
          <w:rFonts w:ascii="Times New Roman" w:hAnsi="Times New Roman"/>
          <w:bCs/>
          <w:sz w:val="28"/>
          <w:szCs w:val="28"/>
        </w:rPr>
        <w:t>нормотерапии</w:t>
      </w:r>
      <w:proofErr w:type="spellEnd"/>
      <w:r w:rsidRPr="00E635C0">
        <w:rPr>
          <w:rFonts w:ascii="Times New Roman" w:hAnsi="Times New Roman"/>
          <w:bCs/>
          <w:sz w:val="28"/>
          <w:szCs w:val="28"/>
        </w:rPr>
        <w:t>.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основной способ защиты организма от гипоксии в первые моменты остановки сердца. В чем он заключается?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показания к началу искусственной вентиляции легких и наружного массажа сердца?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Сахарный диабет. Понятия </w:t>
      </w:r>
      <w:proofErr w:type="spellStart"/>
      <w:r w:rsidRPr="00E635C0">
        <w:rPr>
          <w:rFonts w:ascii="Times New Roman" w:hAnsi="Times New Roman"/>
          <w:bCs/>
          <w:sz w:val="28"/>
          <w:szCs w:val="28"/>
        </w:rPr>
        <w:t>гипо</w:t>
      </w:r>
      <w:proofErr w:type="spellEnd"/>
      <w:r w:rsidRPr="00E635C0">
        <w:rPr>
          <w:rFonts w:ascii="Times New Roman" w:hAnsi="Times New Roman"/>
          <w:bCs/>
          <w:sz w:val="28"/>
          <w:szCs w:val="28"/>
        </w:rPr>
        <w:t xml:space="preserve">- и гипергликемии. </w:t>
      </w:r>
    </w:p>
    <w:p w:rsidR="00FC2BE1" w:rsidRPr="00FC2BE1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FC2BE1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Раздел 6</w:t>
      </w:r>
    </w:p>
    <w:p w:rsidR="007C0F2A" w:rsidRPr="00FC2BE1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Роль семьи и школы в сохранении здоровья детей</w:t>
      </w:r>
    </w:p>
    <w:p w:rsidR="00FC2BE1" w:rsidRPr="00FC2BE1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Расскажите о роли учителя в профилактике детского травматизма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lastRenderedPageBreak/>
        <w:t>Какова роль семьи и школы в профилактике инфекционных заболеваний у детей?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задачи классного руководителя в период проведения вакцинации школьников?</w:t>
      </w:r>
    </w:p>
    <w:p w:rsidR="007C0F2A" w:rsidRPr="00E635C0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основные формы неврозов и причины их вызывающие.</w:t>
      </w:r>
    </w:p>
    <w:p w:rsidR="007C0F2A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Какие профилактические мероприятия необходимо осуществлять для профилактики заболеваний нервной системы?</w:t>
      </w:r>
    </w:p>
    <w:p w:rsidR="00FC2BE1" w:rsidRPr="00E635C0" w:rsidRDefault="00FC2BE1" w:rsidP="00FC2BE1">
      <w:pPr>
        <w:autoSpaceDE w:val="0"/>
        <w:autoSpaceDN w:val="0"/>
        <w:adjustRightInd w:val="0"/>
        <w:spacing w:after="0" w:line="240" w:lineRule="auto"/>
        <w:ind w:left="708" w:right="149"/>
        <w:rPr>
          <w:rFonts w:ascii="Times New Roman" w:hAnsi="Times New Roman"/>
          <w:bCs/>
          <w:sz w:val="28"/>
          <w:szCs w:val="28"/>
        </w:rPr>
      </w:pPr>
    </w:p>
    <w:p w:rsidR="00CD2ACB" w:rsidRPr="00CD2ACB" w:rsidRDefault="00FC2BE1" w:rsidP="00CD2ACB">
      <w:pPr>
        <w:shd w:val="clear" w:color="auto" w:fill="FFFFFF"/>
        <w:spacing w:after="0" w:line="322" w:lineRule="exact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CD2ACB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CD2ACB" w:rsidRPr="00CD2ACB">
        <w:rPr>
          <w:rFonts w:ascii="Times New Roman" w:hAnsi="Times New Roman"/>
          <w:b/>
          <w:sz w:val="28"/>
          <w:szCs w:val="28"/>
        </w:rPr>
        <w:t>практических</w:t>
      </w:r>
      <w:r w:rsidRPr="00CD2ACB">
        <w:rPr>
          <w:rFonts w:ascii="Times New Roman" w:hAnsi="Times New Roman"/>
          <w:b/>
          <w:sz w:val="28"/>
          <w:szCs w:val="28"/>
        </w:rPr>
        <w:t xml:space="preserve"> вопросов, выносимых на дифференцированный зачет по общепрофессиональной дисциплине</w:t>
      </w:r>
    </w:p>
    <w:p w:rsidR="00FC2BE1" w:rsidRPr="00CD2ACB" w:rsidRDefault="00FC2BE1" w:rsidP="00CD2ACB">
      <w:pPr>
        <w:shd w:val="clear" w:color="auto" w:fill="FFFFFF"/>
        <w:spacing w:after="0" w:line="322" w:lineRule="exact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CD2ACB">
        <w:rPr>
          <w:rFonts w:ascii="Times New Roman" w:hAnsi="Times New Roman"/>
          <w:b/>
          <w:sz w:val="28"/>
          <w:szCs w:val="28"/>
        </w:rPr>
        <w:t>ОП.08 «Безопасность жизнедеятельности»</w:t>
      </w:r>
    </w:p>
    <w:p w:rsidR="00CD2ACB" w:rsidRDefault="00CD2ACB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2BE1" w:rsidRPr="00E635C0" w:rsidRDefault="00FC2BE1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Раздел 1</w:t>
      </w:r>
    </w:p>
    <w:p w:rsidR="00FC2BE1" w:rsidRDefault="00FC2BE1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Основы безопасности личности, общества и государства</w:t>
      </w:r>
    </w:p>
    <w:p w:rsidR="00FC2BE1" w:rsidRDefault="00FC2BE1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2BE1" w:rsidRPr="00FC2BE1" w:rsidRDefault="00FC2BE1" w:rsidP="00FC2BE1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FC2BE1">
        <w:rPr>
          <w:rFonts w:ascii="Times New Roman" w:hAnsi="Times New Roman"/>
          <w:bCs/>
          <w:sz w:val="28"/>
          <w:szCs w:val="28"/>
        </w:rPr>
        <w:t>Порядок пользования противогазом и респиратором.</w:t>
      </w:r>
    </w:p>
    <w:p w:rsidR="00FC2BE1" w:rsidRPr="00FC2BE1" w:rsidRDefault="00FC2BE1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2BE1">
        <w:rPr>
          <w:rFonts w:ascii="Times New Roman" w:hAnsi="Times New Roman"/>
          <w:bCs/>
          <w:sz w:val="28"/>
          <w:szCs w:val="28"/>
        </w:rPr>
        <w:t>Порядок пользования ОЗК.</w:t>
      </w:r>
    </w:p>
    <w:p w:rsidR="00FC2BE1" w:rsidRPr="00FC2BE1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AE27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2</w:t>
      </w:r>
    </w:p>
    <w:p w:rsidR="007C0F2A" w:rsidRPr="00AE2746" w:rsidRDefault="007C0F2A" w:rsidP="00AE27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Понятие здорового образа жизни: здоровье и факторы его определяющие</w:t>
      </w:r>
    </w:p>
    <w:p w:rsidR="00AE2746" w:rsidRPr="00FC2BE1" w:rsidRDefault="00AE2746" w:rsidP="00CD2A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особенности в составлении режима дня для младшего школьника.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Распределение детей по группам здоровья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AE2746" w:rsidRDefault="00AE2746" w:rsidP="00AE27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3</w:t>
      </w:r>
    </w:p>
    <w:p w:rsidR="007C0F2A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Травмы. Детский травматизм</w:t>
      </w:r>
    </w:p>
    <w:p w:rsidR="00AE2746" w:rsidRPr="00AE2746" w:rsidRDefault="00AE2746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основные правила наложения шин.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Как осуществляют транспортную иммобилизацию при повреждениях плечевой кости верхних конечностей? 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осуществляют транспортную иммобилизацию при повреждениях костей таза и нижних конечностей?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фиксируют переломы верхней и нижней челюсти?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Составьте план действий и оказания первой медицинской мед. помощи при ушибах.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Составьте план действий и оказания первой медицинской мед. помощи при растяжениях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Составьте план действий и оказания первой медицинской мед. помощи при переломах.</w:t>
      </w:r>
    </w:p>
    <w:p w:rsidR="007C0F2A" w:rsidRPr="00E635C0" w:rsidRDefault="00AE2746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Раздел 4</w:t>
      </w:r>
    </w:p>
    <w:p w:rsidR="007C0F2A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Основы микробиологии, иммунологии и эпидемиологии</w:t>
      </w:r>
    </w:p>
    <w:p w:rsidR="00AE2746" w:rsidRPr="00E635C0" w:rsidRDefault="00AE2746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Предложите план мероприятий по профилактике инфекционных заболеваний в школе.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основные направления профилактических мероприятий, направленных на борьбу с гельминтозами.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основные направления профилактических мероприятий кожных заболеваний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7C0F2A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В чем заключается профилактика аллергических заболеваний у детей.</w:t>
      </w:r>
    </w:p>
    <w:p w:rsidR="00AE2746" w:rsidRPr="00E635C0" w:rsidRDefault="00AE2746" w:rsidP="00AE27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5</w:t>
      </w:r>
    </w:p>
    <w:p w:rsidR="007C0F2A" w:rsidRPr="00AE2746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Понятие о неотложных состояниях</w:t>
      </w:r>
    </w:p>
    <w:p w:rsidR="00AE2746" w:rsidRPr="00AE2746" w:rsidRDefault="00AE2746" w:rsidP="00AE27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проводится искусственная вентиляция легких методами «рот в рот» и «рот в нос»?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Опишите технику наружного массажа сердца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Опишите ваши действия при гипогликемии.</w:t>
      </w:r>
    </w:p>
    <w:p w:rsidR="007C0F2A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Опишите ваши действия при гипергликемии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AE2746" w:rsidRPr="00E635C0" w:rsidRDefault="00AE2746" w:rsidP="00AE2746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AE2746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6</w:t>
      </w:r>
    </w:p>
    <w:p w:rsidR="007C0F2A" w:rsidRPr="00AE2746" w:rsidRDefault="007C0F2A" w:rsidP="00AE2746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Роль семьи и шк</w:t>
      </w:r>
      <w:r w:rsidR="00AE2746" w:rsidRPr="00AE2746">
        <w:rPr>
          <w:rFonts w:ascii="Times New Roman" w:hAnsi="Times New Roman"/>
          <w:b/>
          <w:bCs/>
          <w:sz w:val="28"/>
          <w:szCs w:val="28"/>
        </w:rPr>
        <w:t>олы в сохранении здоровья детей</w:t>
      </w:r>
    </w:p>
    <w:p w:rsidR="00AE2746" w:rsidRPr="00AE2746" w:rsidRDefault="00AE2746" w:rsidP="00AE2746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регламентируются гигиенические требования к естественной и искусственной освещенности?</w:t>
      </w:r>
    </w:p>
    <w:p w:rsidR="00DF5A0F" w:rsidRDefault="00DF5A0F" w:rsidP="00DF5A0F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709" w:right="14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DF5A0F" w:rsidSect="006E4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254FE"/>
    <w:multiLevelType w:val="hybridMultilevel"/>
    <w:tmpl w:val="8A72BBAA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9107D0"/>
    <w:multiLevelType w:val="hybridMultilevel"/>
    <w:tmpl w:val="644E79C4"/>
    <w:lvl w:ilvl="0" w:tplc="ECA40454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5A6551"/>
    <w:multiLevelType w:val="hybridMultilevel"/>
    <w:tmpl w:val="C9881B84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632539"/>
    <w:multiLevelType w:val="hybridMultilevel"/>
    <w:tmpl w:val="DF1CBD9E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D10179"/>
    <w:multiLevelType w:val="hybridMultilevel"/>
    <w:tmpl w:val="1BA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3920CA"/>
    <w:multiLevelType w:val="hybridMultilevel"/>
    <w:tmpl w:val="8C6A37F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35BCD"/>
    <w:multiLevelType w:val="hybridMultilevel"/>
    <w:tmpl w:val="0A3271D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9FB3085"/>
    <w:multiLevelType w:val="hybridMultilevel"/>
    <w:tmpl w:val="356A6D32"/>
    <w:lvl w:ilvl="0" w:tplc="F9DAC5C2">
      <w:start w:val="4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B4AA546C">
      <w:start w:val="1"/>
      <w:numFmt w:val="decimal"/>
      <w:lvlText w:val="%7."/>
      <w:lvlJc w:val="left"/>
      <w:pPr>
        <w:ind w:left="5028" w:hanging="360"/>
      </w:pPr>
      <w:rPr>
        <w:rFonts w:ascii="Times New Roman" w:eastAsia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CF27A84"/>
    <w:multiLevelType w:val="multilevel"/>
    <w:tmpl w:val="1B9E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D4D2E2F"/>
    <w:multiLevelType w:val="hybridMultilevel"/>
    <w:tmpl w:val="E20EC9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0F07417"/>
    <w:multiLevelType w:val="hybridMultilevel"/>
    <w:tmpl w:val="77A6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3AC71BA"/>
    <w:multiLevelType w:val="hybridMultilevel"/>
    <w:tmpl w:val="65CE1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4C37784"/>
    <w:multiLevelType w:val="hybridMultilevel"/>
    <w:tmpl w:val="FFFFFFFF"/>
    <w:lvl w:ilvl="0" w:tplc="CBDC7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680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90A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0A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62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6C6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62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00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5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A65F7"/>
    <w:multiLevelType w:val="hybridMultilevel"/>
    <w:tmpl w:val="DCF68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1E674A1"/>
    <w:multiLevelType w:val="hybridMultilevel"/>
    <w:tmpl w:val="FFFFFFFF"/>
    <w:lvl w:ilvl="0" w:tplc="47C82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2A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10A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2B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28D2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869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F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22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F0A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40C57"/>
    <w:multiLevelType w:val="hybridMultilevel"/>
    <w:tmpl w:val="227AF8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CA1FCC"/>
    <w:multiLevelType w:val="hybridMultilevel"/>
    <w:tmpl w:val="2A22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033DB4"/>
    <w:multiLevelType w:val="hybridMultilevel"/>
    <w:tmpl w:val="D728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D147120"/>
    <w:multiLevelType w:val="hybridMultilevel"/>
    <w:tmpl w:val="FFFFFFFF"/>
    <w:lvl w:ilvl="0" w:tplc="52505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6D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29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DA4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AE3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2C5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4C7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3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2A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66612"/>
    <w:multiLevelType w:val="hybridMultilevel"/>
    <w:tmpl w:val="0ADAB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8"/>
  </w:num>
  <w:num w:numId="6">
    <w:abstractNumId w:val="8"/>
  </w:num>
  <w:num w:numId="7">
    <w:abstractNumId w:val="15"/>
  </w:num>
  <w:num w:numId="8">
    <w:abstractNumId w:val="15"/>
  </w:num>
  <w:num w:numId="9">
    <w:abstractNumId w:val="21"/>
  </w:num>
  <w:num w:numId="10">
    <w:abstractNumId w:val="21"/>
  </w:num>
  <w:num w:numId="11">
    <w:abstractNumId w:val="17"/>
  </w:num>
  <w:num w:numId="12">
    <w:abstractNumId w:val="17"/>
  </w:num>
  <w:num w:numId="13">
    <w:abstractNumId w:val="1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8"/>
  </w:num>
  <w:num w:numId="41">
    <w:abstractNumId w:val="4"/>
  </w:num>
  <w:num w:numId="42">
    <w:abstractNumId w:val="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5C0"/>
    <w:rsid w:val="00036B18"/>
    <w:rsid w:val="000754D2"/>
    <w:rsid w:val="00201C13"/>
    <w:rsid w:val="00227E75"/>
    <w:rsid w:val="002866C8"/>
    <w:rsid w:val="00297BFC"/>
    <w:rsid w:val="002D401C"/>
    <w:rsid w:val="003E0962"/>
    <w:rsid w:val="00426C53"/>
    <w:rsid w:val="0053083E"/>
    <w:rsid w:val="006630E0"/>
    <w:rsid w:val="00667332"/>
    <w:rsid w:val="006C48E2"/>
    <w:rsid w:val="006E4D03"/>
    <w:rsid w:val="007C0F2A"/>
    <w:rsid w:val="00AE2746"/>
    <w:rsid w:val="00B70039"/>
    <w:rsid w:val="00CD2ACB"/>
    <w:rsid w:val="00DC430F"/>
    <w:rsid w:val="00DF5A0F"/>
    <w:rsid w:val="00E108DD"/>
    <w:rsid w:val="00E46680"/>
    <w:rsid w:val="00E635C0"/>
    <w:rsid w:val="00F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175FBA-FFDC-45EE-8B18-AC688381A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locked="1" w:uiPriority="0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D0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635C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35C0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rsid w:val="00E635C0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635C0"/>
    <w:rPr>
      <w:rFonts w:cs="Times New Roman"/>
      <w:color w:val="800080"/>
      <w:u w:val="single"/>
    </w:rPr>
  </w:style>
  <w:style w:type="paragraph" w:styleId="HTML">
    <w:name w:val="HTML Address"/>
    <w:basedOn w:val="a"/>
    <w:link w:val="HTML0"/>
    <w:uiPriority w:val="99"/>
    <w:semiHidden/>
    <w:rsid w:val="00E635C0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E635C0"/>
    <w:rPr>
      <w:rFonts w:ascii="Times New Roman" w:hAnsi="Times New Roman" w:cs="Times New Roman"/>
      <w:i/>
      <w:iCs/>
      <w:sz w:val="24"/>
      <w:szCs w:val="24"/>
    </w:rPr>
  </w:style>
  <w:style w:type="paragraph" w:styleId="a5">
    <w:name w:val="Normal (Web)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E63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E635C0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E63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635C0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semiHidden/>
    <w:rsid w:val="00E635C0"/>
    <w:pPr>
      <w:spacing w:after="120"/>
      <w:ind w:left="283"/>
      <w:jc w:val="both"/>
    </w:pPr>
    <w:rPr>
      <w:sz w:val="24"/>
      <w:szCs w:val="24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E635C0"/>
    <w:rPr>
      <w:rFonts w:ascii="Calibri" w:hAnsi="Calibri" w:cs="Times New Roman"/>
      <w:sz w:val="24"/>
      <w:szCs w:val="24"/>
      <w:lang w:eastAsia="en-US"/>
    </w:rPr>
  </w:style>
  <w:style w:type="paragraph" w:styleId="ac">
    <w:name w:val="List Paragraph"/>
    <w:basedOn w:val="a"/>
    <w:uiPriority w:val="99"/>
    <w:qFormat/>
    <w:rsid w:val="00E635C0"/>
    <w:pPr>
      <w:ind w:left="720"/>
      <w:contextualSpacing/>
    </w:pPr>
  </w:style>
  <w:style w:type="paragraph" w:customStyle="1" w:styleId="Default">
    <w:name w:val="Default"/>
    <w:uiPriority w:val="99"/>
    <w:rsid w:val="00E63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ge-title">
    <w:name w:val="page-title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E635C0"/>
    <w:pPr>
      <w:spacing w:after="0"/>
      <w:ind w:left="720"/>
      <w:jc w:val="both"/>
    </w:pPr>
    <w:rPr>
      <w:rFonts w:ascii="Times New Roman" w:hAnsi="Times New Roman"/>
      <w:sz w:val="28"/>
      <w:lang w:eastAsia="en-US"/>
    </w:rPr>
  </w:style>
  <w:style w:type="paragraph" w:customStyle="1" w:styleId="p479ft51">
    <w:name w:val="p479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0ft74">
    <w:name w:val="p480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1ft51">
    <w:name w:val="p481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2ft51">
    <w:name w:val="p482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5ft51">
    <w:name w:val="p485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6ft75">
    <w:name w:val="p486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7ft74">
    <w:name w:val="p487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0ft75">
    <w:name w:val="p490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2ft76">
    <w:name w:val="p492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3ft76">
    <w:name w:val="p493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4ft51">
    <w:name w:val="p494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5ft76">
    <w:name w:val="p495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6ft51">
    <w:name w:val="p496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7ft51">
    <w:name w:val="p497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8ft74">
    <w:name w:val="p498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9ft51">
    <w:name w:val="p499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0ft74">
    <w:name w:val="p500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3ft74">
    <w:name w:val="p503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8ft51">
    <w:name w:val="p128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4ft74">
    <w:name w:val="p504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5ft51">
    <w:name w:val="p505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6ft51">
    <w:name w:val="p506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7ft75">
    <w:name w:val="p507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8ft128">
    <w:name w:val="p508 ft128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0ft128">
    <w:name w:val="p510 ft128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2ft74">
    <w:name w:val="p512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3ft51">
    <w:name w:val="p513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0">
    <w:name w:val="c30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63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E635C0"/>
    <w:rPr>
      <w:rFonts w:cs="Times New Roman"/>
    </w:rPr>
  </w:style>
  <w:style w:type="character" w:customStyle="1" w:styleId="ft70">
    <w:name w:val="ft70"/>
    <w:basedOn w:val="a0"/>
    <w:uiPriority w:val="99"/>
    <w:rsid w:val="00E635C0"/>
    <w:rPr>
      <w:rFonts w:cs="Times New Roman"/>
    </w:rPr>
  </w:style>
  <w:style w:type="character" w:customStyle="1" w:styleId="ft71">
    <w:name w:val="ft71"/>
    <w:basedOn w:val="a0"/>
    <w:uiPriority w:val="99"/>
    <w:rsid w:val="00E635C0"/>
    <w:rPr>
      <w:rFonts w:cs="Times New Roman"/>
    </w:rPr>
  </w:style>
  <w:style w:type="character" w:customStyle="1" w:styleId="ft73">
    <w:name w:val="ft73"/>
    <w:basedOn w:val="a0"/>
    <w:uiPriority w:val="99"/>
    <w:rsid w:val="00E635C0"/>
    <w:rPr>
      <w:rFonts w:cs="Times New Roman"/>
    </w:rPr>
  </w:style>
  <w:style w:type="character" w:customStyle="1" w:styleId="ft139">
    <w:name w:val="ft139"/>
    <w:basedOn w:val="a0"/>
    <w:uiPriority w:val="99"/>
    <w:rsid w:val="00E635C0"/>
    <w:rPr>
      <w:rFonts w:cs="Times New Roman"/>
    </w:rPr>
  </w:style>
  <w:style w:type="character" w:customStyle="1" w:styleId="ft140">
    <w:name w:val="ft140"/>
    <w:basedOn w:val="a0"/>
    <w:uiPriority w:val="99"/>
    <w:rsid w:val="00E635C0"/>
    <w:rPr>
      <w:rFonts w:cs="Times New Roman"/>
    </w:rPr>
  </w:style>
  <w:style w:type="character" w:customStyle="1" w:styleId="ft126">
    <w:name w:val="ft126"/>
    <w:basedOn w:val="a0"/>
    <w:uiPriority w:val="99"/>
    <w:rsid w:val="00E635C0"/>
    <w:rPr>
      <w:rFonts w:cs="Times New Roman"/>
    </w:rPr>
  </w:style>
  <w:style w:type="character" w:customStyle="1" w:styleId="c6c17">
    <w:name w:val="c6 c17"/>
    <w:basedOn w:val="a0"/>
    <w:uiPriority w:val="99"/>
    <w:rsid w:val="00E635C0"/>
    <w:rPr>
      <w:rFonts w:cs="Times New Roman"/>
    </w:rPr>
  </w:style>
  <w:style w:type="character" w:customStyle="1" w:styleId="c6">
    <w:name w:val="c6"/>
    <w:basedOn w:val="a0"/>
    <w:uiPriority w:val="99"/>
    <w:rsid w:val="00E635C0"/>
    <w:rPr>
      <w:rFonts w:cs="Times New Roman"/>
    </w:rPr>
  </w:style>
  <w:style w:type="table" w:styleId="ad">
    <w:name w:val="Table Grid"/>
    <w:basedOn w:val="a1"/>
    <w:uiPriority w:val="99"/>
    <w:rsid w:val="00E635C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99"/>
    <w:qFormat/>
    <w:rsid w:val="00E635C0"/>
    <w:rPr>
      <w:rFonts w:cs="Times New Roman"/>
      <w:b/>
      <w:bCs/>
    </w:rPr>
  </w:style>
  <w:style w:type="character" w:styleId="af">
    <w:name w:val="Emphasis"/>
    <w:basedOn w:val="a0"/>
    <w:uiPriority w:val="99"/>
    <w:qFormat/>
    <w:rsid w:val="00E635C0"/>
    <w:rPr>
      <w:rFonts w:cs="Times New Roman"/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E10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0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3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1</cp:lastModifiedBy>
  <cp:revision>14</cp:revision>
  <cp:lastPrinted>2021-11-09T13:30:00Z</cp:lastPrinted>
  <dcterms:created xsi:type="dcterms:W3CDTF">2017-05-17T17:58:00Z</dcterms:created>
  <dcterms:modified xsi:type="dcterms:W3CDTF">2021-11-09T13:30:00Z</dcterms:modified>
</cp:coreProperties>
</file>